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43DDF1" w14:textId="4C32549A" w:rsidR="00AA0187" w:rsidRDefault="007536A6" w:rsidP="007536A6">
      <w:pPr>
        <w:jc w:val="center"/>
      </w:pPr>
      <w:r w:rsidRPr="001374AA">
        <w:rPr>
          <w:rFonts w:ascii="Lato" w:hAnsi="Lato"/>
          <w:noProof/>
          <w:color w:val="3C3D3C"/>
          <w:sz w:val="20"/>
          <w:szCs w:val="20"/>
        </w:rPr>
        <w:drawing>
          <wp:inline distT="0" distB="0" distL="0" distR="0" wp14:anchorId="59A8EB19" wp14:editId="0D3C671D">
            <wp:extent cx="4631690" cy="3530600"/>
            <wp:effectExtent l="0" t="0" r="381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" r="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1690" cy="353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991B27E" w14:textId="00CE6848" w:rsidR="005B7BE0" w:rsidRPr="00851CD0" w:rsidRDefault="007F6472" w:rsidP="007536A6">
      <w:pPr>
        <w:shd w:val="clear" w:color="auto" w:fill="FFFFFF"/>
        <w:spacing w:before="100" w:beforeAutospacing="1" w:after="100" w:afterAutospacing="1"/>
        <w:rPr>
          <w:rFonts w:ascii="Calibri" w:eastAsia="Times New Roman" w:hAnsi="Calibri" w:cs="Calibri"/>
          <w:b/>
          <w:bCs/>
          <w:color w:val="3C3D3C"/>
          <w:sz w:val="28"/>
          <w:szCs w:val="28"/>
          <w:lang w:eastAsia="en-CA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C0567D" wp14:editId="1A9DF081">
                <wp:simplePos x="0" y="0"/>
                <wp:positionH relativeFrom="margin">
                  <wp:posOffset>2849245</wp:posOffset>
                </wp:positionH>
                <wp:positionV relativeFrom="paragraph">
                  <wp:posOffset>519962</wp:posOffset>
                </wp:positionV>
                <wp:extent cx="1647825" cy="1009650"/>
                <wp:effectExtent l="0" t="0" r="3175" b="6350"/>
                <wp:wrapSquare wrapText="bothSides"/>
                <wp:docPr id="84544013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7825" cy="1009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084B8C" w14:textId="77777777" w:rsidR="001E3567" w:rsidRPr="005131ED" w:rsidRDefault="001E3567" w:rsidP="001E3567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  <w:p w14:paraId="1847271C" w14:textId="77777777" w:rsidR="001E3567" w:rsidRPr="005131ED" w:rsidRDefault="001E3567" w:rsidP="001E3567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5131ED">
                              <w:rPr>
                                <w:noProof/>
                                <w:sz w:val="40"/>
                                <w:szCs w:val="40"/>
                              </w:rPr>
                              <w:drawing>
                                <wp:inline distT="0" distB="0" distL="0" distR="0" wp14:anchorId="21F84D1A" wp14:editId="4DB29A9D">
                                  <wp:extent cx="1456055" cy="307340"/>
                                  <wp:effectExtent l="0" t="0" r="4445" b="0"/>
                                  <wp:docPr id="1363598526" name="Picture 3" descr="A black background with a black square&#10;&#10;AI-generated content may be incorrect.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13414503" name="Picture 3" descr="A black background with a black square&#10;&#10;AI-generated content may be incorrect."/>
                                          <pic:cNvPicPr/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456055" cy="30734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CB40A33" w14:textId="77777777" w:rsidR="001E3567" w:rsidRPr="005131ED" w:rsidRDefault="001E3567" w:rsidP="001E3567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C0567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24.35pt;margin-top:40.95pt;width:129.75pt;height:79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" stroked="f">
                <v:textbox>
                  <w:txbxContent>
                    <w:p w14:paraId="4B084B8C" w14:textId="77777777" w:rsidR="001E3567" w:rsidRPr="005131ED" w:rsidRDefault="001E3567" w:rsidP="001E3567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  <w:p w14:paraId="1847271C" w14:textId="77777777" w:rsidR="001E3567" w:rsidRPr="005131ED" w:rsidRDefault="001E3567" w:rsidP="001E3567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5131ED">
                        <w:rPr>
                          <w:noProof/>
                          <w:sz w:val="40"/>
                          <w:szCs w:val="40"/>
                        </w:rPr>
                        <w:drawing>
                          <wp:inline distT="0" distB="0" distL="0" distR="0" wp14:anchorId="21F84D1A" wp14:editId="4DB29A9D">
                            <wp:extent cx="1456055" cy="307340"/>
                            <wp:effectExtent l="0" t="0" r="4445" b="0"/>
                            <wp:docPr id="1363598526" name="Picture 3" descr="A black background with a black square&#10;&#10;AI-generated content may be incorrect.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13414503" name="Picture 3" descr="A black background with a black square&#10;&#10;AI-generated content may be incorrect."/>
                                    <pic:cNvPicPr/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456055" cy="30734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CB40A33" w14:textId="77777777" w:rsidR="001E3567" w:rsidRPr="005131ED" w:rsidRDefault="001E3567" w:rsidP="001E3567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374A0" w:rsidRPr="00A374A0">
        <w:rPr>
          <w:rFonts w:ascii="Calibri" w:hAnsi="Calibri" w:cs="Calibri"/>
          <w:b/>
          <w:bCs/>
          <w:color w:val="4D4D4C"/>
          <w:sz w:val="28"/>
          <w:szCs w:val="28"/>
        </w:rPr>
        <w:t>Benefit Plan Update: Reducing Eyewear Costs for You</w:t>
      </w:r>
    </w:p>
    <w:p w14:paraId="27655ED7" w14:textId="4DF34C01" w:rsidR="00A374A0" w:rsidRDefault="00A72460" w:rsidP="00A374A0">
      <w:pPr>
        <w:rPr>
          <w:rFonts w:ascii="Calibri" w:hAnsi="Calibri" w:cs="Calibri"/>
          <w:color w:val="4D4D4C"/>
          <w:sz w:val="21"/>
          <w:szCs w:val="21"/>
        </w:rPr>
      </w:pPr>
      <w:r w:rsidRPr="00A72460">
        <w:rPr>
          <w:rFonts w:ascii="Calibri" w:hAnsi="Calibri" w:cs="Calibri"/>
          <w:color w:val="4D4D4C"/>
          <w:sz w:val="21"/>
          <w:szCs w:val="21"/>
        </w:rPr>
        <w:t xml:space="preserve">Taking care of your vision is essential to overall wellness, but the cost of eyewear can add up. To help with this, we’re </w:t>
      </w:r>
      <w:r w:rsidR="00A374A0" w:rsidRPr="00A374A0">
        <w:rPr>
          <w:rFonts w:ascii="Calibri" w:hAnsi="Calibri" w:cs="Calibri"/>
          <w:color w:val="4D4D4C"/>
          <w:sz w:val="21"/>
          <w:szCs w:val="21"/>
        </w:rPr>
        <w:t xml:space="preserve">excited to announce that our health benefits provider, </w:t>
      </w:r>
      <w:r w:rsidR="00A374A0" w:rsidRPr="00A374A0">
        <w:rPr>
          <w:rFonts w:ascii="Calibri" w:hAnsi="Calibri" w:cs="Calibri"/>
          <w:b/>
          <w:bCs/>
          <w:color w:val="006F94"/>
          <w:sz w:val="21"/>
          <w:szCs w:val="21"/>
        </w:rPr>
        <w:t xml:space="preserve">Medavie Blue Cross </w:t>
      </w:r>
      <w:r w:rsidR="00A374A0" w:rsidRPr="00A374A0">
        <w:rPr>
          <w:rFonts w:ascii="Calibri" w:hAnsi="Calibri" w:cs="Calibri"/>
          <w:color w:val="4D4D4C"/>
          <w:sz w:val="21"/>
          <w:szCs w:val="21"/>
        </w:rPr>
        <w:t xml:space="preserve">and </w:t>
      </w:r>
      <w:r w:rsidR="00A374A0" w:rsidRPr="00A374A0">
        <w:rPr>
          <w:rFonts w:ascii="Calibri" w:hAnsi="Calibri" w:cs="Calibri"/>
          <w:b/>
          <w:bCs/>
          <w:color w:val="006F94"/>
          <w:sz w:val="21"/>
          <w:szCs w:val="21"/>
        </w:rPr>
        <w:t>KITS Eyewear</w:t>
      </w:r>
      <w:r>
        <w:rPr>
          <w:rFonts w:ascii="Calibri" w:hAnsi="Calibri" w:cs="Calibri"/>
          <w:color w:val="4D4D4C"/>
          <w:sz w:val="21"/>
          <w:szCs w:val="21"/>
        </w:rPr>
        <w:t xml:space="preserve">, </w:t>
      </w:r>
      <w:r w:rsidR="0023305B">
        <w:rPr>
          <w:rFonts w:ascii="Calibri" w:hAnsi="Calibri" w:cs="Calibri"/>
          <w:color w:val="4D4D4C"/>
          <w:sz w:val="21"/>
          <w:szCs w:val="21"/>
        </w:rPr>
        <w:t xml:space="preserve">are </w:t>
      </w:r>
      <w:r>
        <w:rPr>
          <w:rFonts w:ascii="Calibri" w:hAnsi="Calibri" w:cs="Calibri"/>
          <w:color w:val="4D4D4C"/>
          <w:sz w:val="21"/>
          <w:szCs w:val="21"/>
        </w:rPr>
        <w:t>offering</w:t>
      </w:r>
      <w:r w:rsidR="00A374A0" w:rsidRPr="00A374A0">
        <w:rPr>
          <w:rFonts w:ascii="Calibri" w:hAnsi="Calibri" w:cs="Calibri"/>
          <w:color w:val="4D4D4C"/>
          <w:sz w:val="21"/>
          <w:szCs w:val="21"/>
        </w:rPr>
        <w:t xml:space="preserve"> you exclusive discounted pricing on essential eyewear products:</w:t>
      </w:r>
    </w:p>
    <w:p w14:paraId="5F14030F" w14:textId="77777777" w:rsidR="00A374A0" w:rsidRPr="00A374A0" w:rsidRDefault="00A374A0" w:rsidP="00A374A0">
      <w:pPr>
        <w:rPr>
          <w:rFonts w:ascii="Calibri" w:hAnsi="Calibri" w:cs="Calibri"/>
          <w:color w:val="4D4D4C"/>
          <w:sz w:val="21"/>
          <w:szCs w:val="21"/>
        </w:rPr>
      </w:pPr>
    </w:p>
    <w:p w14:paraId="76F42F62" w14:textId="12FA64AE" w:rsidR="00A374A0" w:rsidRDefault="00A374A0" w:rsidP="00A374A0">
      <w:pPr>
        <w:pStyle w:val="ListParagraph"/>
        <w:numPr>
          <w:ilvl w:val="0"/>
          <w:numId w:val="4"/>
        </w:numPr>
        <w:rPr>
          <w:rFonts w:ascii="Calibri" w:hAnsi="Calibri" w:cs="Calibri"/>
          <w:b/>
          <w:bCs/>
          <w:color w:val="006F94"/>
          <w:sz w:val="21"/>
          <w:szCs w:val="21"/>
        </w:rPr>
      </w:pPr>
      <w:r w:rsidRPr="00A374A0">
        <w:rPr>
          <w:rFonts w:ascii="Calibri" w:hAnsi="Calibri" w:cs="Calibri"/>
          <w:b/>
          <w:bCs/>
          <w:color w:val="006F94"/>
          <w:sz w:val="21"/>
          <w:szCs w:val="21"/>
        </w:rPr>
        <w:t xml:space="preserve">30% off </w:t>
      </w:r>
      <w:r w:rsidR="00A72460">
        <w:rPr>
          <w:rFonts w:ascii="Calibri" w:hAnsi="Calibri" w:cs="Calibri"/>
          <w:color w:val="4D4D4C"/>
          <w:sz w:val="21"/>
          <w:szCs w:val="21"/>
        </w:rPr>
        <w:t>all brands of contact lenses with minimum purchase of $129</w:t>
      </w:r>
    </w:p>
    <w:p w14:paraId="0F2ED6FD" w14:textId="33C81E9E" w:rsidR="00A72460" w:rsidRPr="00A374A0" w:rsidRDefault="00A72460" w:rsidP="00A374A0">
      <w:pPr>
        <w:pStyle w:val="ListParagraph"/>
        <w:numPr>
          <w:ilvl w:val="0"/>
          <w:numId w:val="4"/>
        </w:numPr>
        <w:rPr>
          <w:rFonts w:ascii="Calibri" w:hAnsi="Calibri" w:cs="Calibri"/>
          <w:b/>
          <w:bCs/>
          <w:color w:val="006F94"/>
          <w:sz w:val="21"/>
          <w:szCs w:val="21"/>
        </w:rPr>
      </w:pPr>
      <w:r w:rsidRPr="00A374A0">
        <w:rPr>
          <w:rFonts w:ascii="Calibri" w:hAnsi="Calibri" w:cs="Calibri"/>
          <w:b/>
          <w:bCs/>
          <w:color w:val="006F94"/>
          <w:sz w:val="21"/>
          <w:szCs w:val="21"/>
        </w:rPr>
        <w:t xml:space="preserve">30% off </w:t>
      </w:r>
      <w:r>
        <w:rPr>
          <w:rFonts w:ascii="Calibri" w:hAnsi="Calibri" w:cs="Calibri"/>
          <w:color w:val="4D4D4C"/>
          <w:sz w:val="21"/>
          <w:szCs w:val="21"/>
        </w:rPr>
        <w:t>KITS glasses with minimum purchase of $60</w:t>
      </w:r>
    </w:p>
    <w:p w14:paraId="10CAA762" w14:textId="7E6119ED" w:rsidR="00A374A0" w:rsidRPr="00A72460" w:rsidRDefault="00A374A0" w:rsidP="00A72460">
      <w:pPr>
        <w:pStyle w:val="ListParagraph"/>
        <w:numPr>
          <w:ilvl w:val="0"/>
          <w:numId w:val="4"/>
        </w:numPr>
        <w:rPr>
          <w:rFonts w:ascii="Calibri" w:hAnsi="Calibri" w:cs="Calibri"/>
          <w:color w:val="4D4D4C"/>
          <w:sz w:val="21"/>
          <w:szCs w:val="21"/>
        </w:rPr>
      </w:pPr>
      <w:r w:rsidRPr="00A72460">
        <w:rPr>
          <w:rFonts w:ascii="Calibri" w:hAnsi="Calibri" w:cs="Calibri"/>
          <w:b/>
          <w:bCs/>
          <w:color w:val="006F94"/>
          <w:sz w:val="21"/>
          <w:szCs w:val="21"/>
        </w:rPr>
        <w:t xml:space="preserve">50% off </w:t>
      </w:r>
      <w:r w:rsidR="00A72460" w:rsidRPr="00A72460">
        <w:rPr>
          <w:rFonts w:ascii="Calibri" w:hAnsi="Calibri" w:cs="Calibri"/>
          <w:color w:val="4D4D4C"/>
          <w:sz w:val="21"/>
          <w:szCs w:val="21"/>
        </w:rPr>
        <w:t>lens upgrades with a minimum purchase of $60. Upgrades include progressive lenses, blue light filters, Transitions® or polarized lenses. Offer applies to both KITS frames and designer frames.</w:t>
      </w:r>
    </w:p>
    <w:p w14:paraId="4B6D3C05" w14:textId="77777777" w:rsidR="00A374A0" w:rsidRDefault="00A374A0" w:rsidP="00A374A0">
      <w:pPr>
        <w:rPr>
          <w:rFonts w:ascii="Calibri" w:hAnsi="Calibri" w:cs="Calibri"/>
          <w:color w:val="4D4D4C"/>
          <w:sz w:val="21"/>
          <w:szCs w:val="21"/>
        </w:rPr>
      </w:pPr>
    </w:p>
    <w:p w14:paraId="473D7536" w14:textId="1F3B8052" w:rsidR="00A374A0" w:rsidRDefault="00AF181F" w:rsidP="00A374A0">
      <w:pPr>
        <w:rPr>
          <w:rFonts w:ascii="Calibri" w:hAnsi="Calibri" w:cs="Calibri"/>
          <w:color w:val="4D4D4C"/>
          <w:sz w:val="21"/>
          <w:szCs w:val="21"/>
        </w:rPr>
      </w:pPr>
      <w:r w:rsidRPr="00AF181F">
        <w:rPr>
          <w:rFonts w:ascii="Calibri" w:hAnsi="Calibri" w:cs="Calibri"/>
          <w:color w:val="4D4D4C"/>
          <w:sz w:val="21"/>
          <w:szCs w:val="21"/>
        </w:rPr>
        <w:t xml:space="preserve">All members who make a purchase using one of the above offers will receive a </w:t>
      </w:r>
      <w:r>
        <w:rPr>
          <w:rFonts w:ascii="Calibri" w:hAnsi="Calibri" w:cs="Calibri"/>
          <w:b/>
          <w:bCs/>
          <w:color w:val="006F94"/>
          <w:sz w:val="21"/>
          <w:szCs w:val="21"/>
        </w:rPr>
        <w:t xml:space="preserve">free pair of polarized sunglasses </w:t>
      </w:r>
      <w:r w:rsidRPr="00AF181F">
        <w:rPr>
          <w:rFonts w:ascii="Calibri" w:hAnsi="Calibri" w:cs="Calibri"/>
          <w:color w:val="4D4D4C"/>
          <w:sz w:val="21"/>
          <w:szCs w:val="21"/>
        </w:rPr>
        <w:t>as a welcome gift!</w:t>
      </w:r>
    </w:p>
    <w:p w14:paraId="1AA17217" w14:textId="77777777" w:rsidR="00AF181F" w:rsidRPr="00A374A0" w:rsidRDefault="00AF181F" w:rsidP="00A374A0">
      <w:pPr>
        <w:rPr>
          <w:rFonts w:ascii="Calibri" w:hAnsi="Calibri" w:cs="Calibri"/>
          <w:color w:val="4D4D4C"/>
          <w:sz w:val="21"/>
          <w:szCs w:val="21"/>
        </w:rPr>
      </w:pPr>
    </w:p>
    <w:p w14:paraId="6BE31280" w14:textId="45E59663" w:rsidR="00A374A0" w:rsidRDefault="00A374A0" w:rsidP="00A374A0">
      <w:pPr>
        <w:rPr>
          <w:rFonts w:ascii="Calibri" w:hAnsi="Calibri" w:cs="Calibri"/>
          <w:color w:val="4D4D4C"/>
          <w:sz w:val="21"/>
          <w:szCs w:val="21"/>
        </w:rPr>
      </w:pPr>
      <w:r w:rsidRPr="00A374A0">
        <w:rPr>
          <w:rFonts w:ascii="Calibri" w:hAnsi="Calibri" w:cs="Calibri"/>
          <w:color w:val="4D4D4C"/>
          <w:sz w:val="21"/>
          <w:szCs w:val="21"/>
        </w:rPr>
        <w:t xml:space="preserve">To shop </w:t>
      </w:r>
      <w:r w:rsidR="00A72460">
        <w:rPr>
          <w:rFonts w:ascii="Calibri" w:hAnsi="Calibri" w:cs="Calibri"/>
          <w:color w:val="4D4D4C"/>
          <w:sz w:val="21"/>
          <w:szCs w:val="21"/>
        </w:rPr>
        <w:t>and access these savings, log into</w:t>
      </w:r>
      <w:r w:rsidRPr="00A374A0">
        <w:rPr>
          <w:rFonts w:ascii="Calibri" w:hAnsi="Calibri" w:cs="Calibri"/>
          <w:color w:val="4D4D4C"/>
          <w:sz w:val="21"/>
          <w:szCs w:val="21"/>
        </w:rPr>
        <w:t xml:space="preserve"> </w:t>
      </w:r>
      <w:hyperlink r:id="rId7" w:history="1">
        <w:r w:rsidRPr="00A374A0">
          <w:rPr>
            <w:rStyle w:val="Hyperlink"/>
            <w:rFonts w:ascii="Calibri" w:hAnsi="Calibri" w:cs="Calibri"/>
            <w:sz w:val="21"/>
            <w:szCs w:val="21"/>
          </w:rPr>
          <w:t>Connected Care</w:t>
        </w:r>
      </w:hyperlink>
      <w:r w:rsidRPr="00A374A0">
        <w:rPr>
          <w:rFonts w:ascii="Calibri" w:hAnsi="Calibri" w:cs="Calibri"/>
          <w:color w:val="4D4D4C"/>
          <w:sz w:val="21"/>
          <w:szCs w:val="21"/>
        </w:rPr>
        <w:t>.</w:t>
      </w:r>
    </w:p>
    <w:p w14:paraId="26BD28B4" w14:textId="77777777" w:rsidR="00A374A0" w:rsidRPr="00A374A0" w:rsidRDefault="00A374A0" w:rsidP="00A374A0">
      <w:pPr>
        <w:rPr>
          <w:rFonts w:ascii="Calibri" w:hAnsi="Calibri" w:cs="Calibri"/>
          <w:color w:val="4D4D4C"/>
          <w:sz w:val="21"/>
          <w:szCs w:val="21"/>
        </w:rPr>
      </w:pPr>
    </w:p>
    <w:p w14:paraId="47A7E7DB" w14:textId="1D224979" w:rsidR="00A72460" w:rsidRDefault="00A374A0" w:rsidP="00A374A0">
      <w:pPr>
        <w:rPr>
          <w:rFonts w:ascii="Calibri" w:hAnsi="Calibri" w:cs="Calibri"/>
          <w:color w:val="4D4D4C"/>
          <w:sz w:val="21"/>
          <w:szCs w:val="21"/>
        </w:rPr>
      </w:pPr>
      <w:r w:rsidRPr="00A374A0">
        <w:rPr>
          <w:rFonts w:ascii="Calibri" w:hAnsi="Calibri" w:cs="Calibri"/>
          <w:color w:val="4D4D4C"/>
          <w:sz w:val="21"/>
          <w:szCs w:val="21"/>
        </w:rPr>
        <w:t xml:space="preserve">Glasses or contacts </w:t>
      </w:r>
      <w:r w:rsidR="00A72460">
        <w:rPr>
          <w:rFonts w:ascii="Calibri" w:hAnsi="Calibri" w:cs="Calibri"/>
          <w:color w:val="4D4D4C"/>
          <w:sz w:val="21"/>
          <w:szCs w:val="21"/>
        </w:rPr>
        <w:t>for</w:t>
      </w:r>
      <w:r w:rsidRPr="00A374A0">
        <w:rPr>
          <w:rFonts w:ascii="Calibri" w:hAnsi="Calibri" w:cs="Calibri"/>
          <w:color w:val="4D4D4C"/>
          <w:sz w:val="21"/>
          <w:szCs w:val="21"/>
        </w:rPr>
        <w:t xml:space="preserve"> KITS are eligible for coverage through our Vision Care benefits, [</w:t>
      </w:r>
      <w:r w:rsidRPr="00A374A0">
        <w:rPr>
          <w:rFonts w:ascii="Calibri" w:hAnsi="Calibri" w:cs="Calibri"/>
          <w:b/>
          <w:bCs/>
          <w:color w:val="006F94"/>
          <w:sz w:val="21"/>
          <w:szCs w:val="21"/>
        </w:rPr>
        <w:t>as well as your Health Spending Account (HSA) or Personal Wellness Account (PWA)]</w:t>
      </w:r>
      <w:r w:rsidRPr="00A374A0">
        <w:rPr>
          <w:rFonts w:ascii="Calibri" w:hAnsi="Calibri" w:cs="Calibri"/>
          <w:color w:val="4D4D4C"/>
          <w:sz w:val="21"/>
          <w:szCs w:val="21"/>
        </w:rPr>
        <w:t xml:space="preserve">. </w:t>
      </w:r>
      <w:r w:rsidR="00A72460">
        <w:rPr>
          <w:rFonts w:ascii="Calibri" w:hAnsi="Calibri" w:cs="Calibri"/>
          <w:color w:val="4D4D4C"/>
          <w:sz w:val="21"/>
          <w:szCs w:val="21"/>
        </w:rPr>
        <w:t>Please note that purchases must be paid upfront and submitted for reimbursement.</w:t>
      </w:r>
    </w:p>
    <w:p w14:paraId="5315BCFE" w14:textId="77777777" w:rsidR="00A72460" w:rsidRDefault="00A72460" w:rsidP="00A374A0">
      <w:pPr>
        <w:rPr>
          <w:rFonts w:ascii="Calibri" w:hAnsi="Calibri" w:cs="Calibri"/>
          <w:color w:val="4D4D4C"/>
          <w:sz w:val="21"/>
          <w:szCs w:val="21"/>
        </w:rPr>
      </w:pPr>
    </w:p>
    <w:p w14:paraId="2A8287A5" w14:textId="33B3EC54" w:rsidR="00851CD0" w:rsidRDefault="00A374A0" w:rsidP="00A374A0">
      <w:pPr>
        <w:rPr>
          <w:rFonts w:ascii="Calibri" w:hAnsi="Calibri" w:cs="Calibri"/>
          <w:color w:val="4D4D4C"/>
          <w:sz w:val="21"/>
          <w:szCs w:val="21"/>
        </w:rPr>
      </w:pPr>
      <w:r w:rsidRPr="00A374A0">
        <w:rPr>
          <w:rFonts w:ascii="Calibri" w:hAnsi="Calibri" w:cs="Calibri"/>
          <w:color w:val="4D4D4C"/>
          <w:sz w:val="21"/>
          <w:szCs w:val="21"/>
        </w:rPr>
        <w:t xml:space="preserve">For more details, log in to your account on the </w:t>
      </w:r>
      <w:hyperlink r:id="rId8" w:history="1">
        <w:r w:rsidRPr="00A374A0">
          <w:rPr>
            <w:rStyle w:val="Hyperlink"/>
            <w:rFonts w:ascii="Calibri" w:hAnsi="Calibri" w:cs="Calibri"/>
            <w:sz w:val="21"/>
            <w:szCs w:val="21"/>
          </w:rPr>
          <w:t>Member Services Site</w:t>
        </w:r>
      </w:hyperlink>
      <w:r w:rsidRPr="00A374A0">
        <w:rPr>
          <w:rFonts w:ascii="Calibri" w:hAnsi="Calibri" w:cs="Calibri"/>
          <w:color w:val="4D4D4C"/>
          <w:sz w:val="21"/>
          <w:szCs w:val="21"/>
        </w:rPr>
        <w:t xml:space="preserve"> or refer to our benefits booklet.</w:t>
      </w:r>
      <w:r w:rsidR="00A72460">
        <w:rPr>
          <w:rFonts w:ascii="Calibri" w:hAnsi="Calibri" w:cs="Calibri"/>
          <w:color w:val="4D4D4C"/>
          <w:sz w:val="21"/>
          <w:szCs w:val="21"/>
        </w:rPr>
        <w:t xml:space="preserve"> </w:t>
      </w:r>
      <w:r w:rsidRPr="00A374A0">
        <w:rPr>
          <w:rFonts w:ascii="Calibri" w:hAnsi="Calibri" w:cs="Calibri"/>
          <w:color w:val="4D4D4C"/>
          <w:sz w:val="21"/>
          <w:szCs w:val="21"/>
        </w:rPr>
        <w:t xml:space="preserve">We hope that this partnership </w:t>
      </w:r>
      <w:r w:rsidR="00A72460">
        <w:rPr>
          <w:rFonts w:ascii="Calibri" w:hAnsi="Calibri" w:cs="Calibri"/>
          <w:color w:val="4D4D4C"/>
          <w:sz w:val="21"/>
          <w:szCs w:val="21"/>
        </w:rPr>
        <w:t>makes it easier</w:t>
      </w:r>
      <w:r w:rsidRPr="00A374A0">
        <w:rPr>
          <w:rFonts w:ascii="Calibri" w:hAnsi="Calibri" w:cs="Calibri"/>
          <w:color w:val="4D4D4C"/>
          <w:sz w:val="21"/>
          <w:szCs w:val="21"/>
        </w:rPr>
        <w:t xml:space="preserve"> and </w:t>
      </w:r>
      <w:r w:rsidR="00A72460">
        <w:rPr>
          <w:rFonts w:ascii="Calibri" w:hAnsi="Calibri" w:cs="Calibri"/>
          <w:color w:val="4D4D4C"/>
          <w:sz w:val="21"/>
          <w:szCs w:val="21"/>
        </w:rPr>
        <w:t xml:space="preserve">more </w:t>
      </w:r>
      <w:r w:rsidRPr="00A374A0">
        <w:rPr>
          <w:rFonts w:ascii="Calibri" w:hAnsi="Calibri" w:cs="Calibri"/>
          <w:color w:val="4D4D4C"/>
          <w:sz w:val="21"/>
          <w:szCs w:val="21"/>
        </w:rPr>
        <w:t xml:space="preserve">affordable </w:t>
      </w:r>
      <w:r w:rsidR="00A72460">
        <w:rPr>
          <w:rFonts w:ascii="Calibri" w:hAnsi="Calibri" w:cs="Calibri"/>
          <w:color w:val="4D4D4C"/>
          <w:sz w:val="21"/>
          <w:szCs w:val="21"/>
        </w:rPr>
        <w:t>t</w:t>
      </w:r>
      <w:r w:rsidRPr="00A374A0">
        <w:rPr>
          <w:rFonts w:ascii="Calibri" w:hAnsi="Calibri" w:cs="Calibri"/>
          <w:color w:val="4D4D4C"/>
          <w:sz w:val="21"/>
          <w:szCs w:val="21"/>
        </w:rPr>
        <w:t>o maintain your eye health</w:t>
      </w:r>
      <w:r w:rsidR="00A72460">
        <w:rPr>
          <w:rFonts w:ascii="Calibri" w:hAnsi="Calibri" w:cs="Calibri"/>
          <w:color w:val="4D4D4C"/>
          <w:sz w:val="21"/>
          <w:szCs w:val="21"/>
        </w:rPr>
        <w:t>!</w:t>
      </w:r>
    </w:p>
    <w:p w14:paraId="28675076" w14:textId="77777777" w:rsidR="00E61915" w:rsidRPr="00E61915" w:rsidRDefault="00E61915" w:rsidP="00A63F91">
      <w:pPr>
        <w:rPr>
          <w:rFonts w:ascii="Calibri" w:hAnsi="Calibri" w:cs="Calibri"/>
          <w:color w:val="4D4D4C"/>
          <w:sz w:val="18"/>
          <w:szCs w:val="18"/>
        </w:rPr>
      </w:pPr>
      <w:bookmarkStart w:id="0" w:name="_Hlk78534747"/>
    </w:p>
    <w:bookmarkEnd w:id="0"/>
    <w:p w14:paraId="7E53B9A5" w14:textId="1904BAB8" w:rsidR="007536A6" w:rsidRDefault="0011500A" w:rsidP="007536A6">
      <w:pPr>
        <w:jc w:val="center"/>
      </w:pPr>
      <w:r>
        <w:rPr>
          <w:noProof/>
        </w:rPr>
        <w:drawing>
          <wp:inline distT="0" distB="0" distL="0" distR="0" wp14:anchorId="657BD805" wp14:editId="0D640232">
            <wp:extent cx="4395600" cy="576472"/>
            <wp:effectExtent l="0" t="0" r="0" b="0"/>
            <wp:docPr id="131036149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0361493" name="Picture 2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95600" cy="5764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536A6" w:rsidSect="00094A56">
      <w:pgSz w:w="12240" w:h="20160"/>
      <w:pgMar w:top="113" w:right="2835" w:bottom="113" w:left="283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7465F2"/>
    <w:multiLevelType w:val="hybridMultilevel"/>
    <w:tmpl w:val="A67C61B8"/>
    <w:lvl w:ilvl="0" w:tplc="0C8A85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78E1E"/>
        <w:sz w:val="24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D52BD5"/>
    <w:multiLevelType w:val="multilevel"/>
    <w:tmpl w:val="25663526"/>
    <w:styleLink w:val="CurrentList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23042DB"/>
    <w:multiLevelType w:val="hybridMultilevel"/>
    <w:tmpl w:val="25663526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21038E2"/>
    <w:multiLevelType w:val="hybridMultilevel"/>
    <w:tmpl w:val="6FF6C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0301494">
    <w:abstractNumId w:val="0"/>
  </w:num>
  <w:num w:numId="2" w16cid:durableId="36198784">
    <w:abstractNumId w:val="2"/>
  </w:num>
  <w:num w:numId="3" w16cid:durableId="1422873057">
    <w:abstractNumId w:val="1"/>
  </w:num>
  <w:num w:numId="4" w16cid:durableId="14308558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6A6"/>
    <w:rsid w:val="00094A56"/>
    <w:rsid w:val="000F6EB6"/>
    <w:rsid w:val="0011500A"/>
    <w:rsid w:val="00181CD3"/>
    <w:rsid w:val="001E3567"/>
    <w:rsid w:val="0023305B"/>
    <w:rsid w:val="0024491C"/>
    <w:rsid w:val="0031421F"/>
    <w:rsid w:val="003733BD"/>
    <w:rsid w:val="003D0BA7"/>
    <w:rsid w:val="00450547"/>
    <w:rsid w:val="004B75BA"/>
    <w:rsid w:val="00587696"/>
    <w:rsid w:val="005B7BE0"/>
    <w:rsid w:val="007536A6"/>
    <w:rsid w:val="007D6DDE"/>
    <w:rsid w:val="007F6472"/>
    <w:rsid w:val="00851CD0"/>
    <w:rsid w:val="008B3759"/>
    <w:rsid w:val="008D3E7B"/>
    <w:rsid w:val="009162EB"/>
    <w:rsid w:val="00A272D9"/>
    <w:rsid w:val="00A374A0"/>
    <w:rsid w:val="00A465AF"/>
    <w:rsid w:val="00A63F91"/>
    <w:rsid w:val="00A6449C"/>
    <w:rsid w:val="00A72460"/>
    <w:rsid w:val="00AA0187"/>
    <w:rsid w:val="00AF181F"/>
    <w:rsid w:val="00BB51D4"/>
    <w:rsid w:val="00CC271E"/>
    <w:rsid w:val="00CD6E40"/>
    <w:rsid w:val="00E03E1B"/>
    <w:rsid w:val="00E20D3C"/>
    <w:rsid w:val="00E61915"/>
    <w:rsid w:val="00F00C96"/>
    <w:rsid w:val="00F02AC5"/>
    <w:rsid w:val="00F15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D83A37"/>
  <w15:chartTrackingRefBased/>
  <w15:docId w15:val="{9EFE0E6A-FD65-9A44-9585-CFFAA9062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536A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536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536A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536A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536A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536A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536A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536A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536A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536A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536A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536A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536A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536A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536A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536A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536A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536A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536A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536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536A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536A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536A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536A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536A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536A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536A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536A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536A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536A6"/>
    <w:rPr>
      <w:color w:val="467886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536A6"/>
    <w:rPr>
      <w:color w:val="96607D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7BE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851C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51CD0"/>
    <w:rPr>
      <w:rFonts w:ascii="Calibri" w:eastAsiaTheme="minorHAnsi" w:hAnsi="Calibri" w:cs="Calibri"/>
      <w:kern w:val="0"/>
      <w:sz w:val="20"/>
      <w:szCs w:val="20"/>
      <w:lang w:eastAsia="en-CA"/>
      <w14:ligatures w14:val="none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51CD0"/>
    <w:rPr>
      <w:rFonts w:ascii="Calibri" w:hAnsi="Calibri" w:cs="Calibri"/>
      <w:kern w:val="0"/>
      <w:sz w:val="20"/>
      <w:szCs w:val="20"/>
      <w:lang w:eastAsia="en-CA"/>
      <w14:ligatures w14:val="none"/>
    </w:rPr>
  </w:style>
  <w:style w:type="numbering" w:customStyle="1" w:styleId="CurrentList1">
    <w:name w:val="Current List1"/>
    <w:uiPriority w:val="99"/>
    <w:rsid w:val="00A465AF"/>
    <w:pPr>
      <w:numPr>
        <w:numId w:val="3"/>
      </w:numPr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305B"/>
    <w:rPr>
      <w:rFonts w:asciiTheme="minorHAnsi" w:eastAsiaTheme="minorEastAsia" w:hAnsiTheme="minorHAnsi" w:cstheme="minorBidi"/>
      <w:b/>
      <w:bCs/>
      <w:kern w:val="2"/>
      <w:lang w:eastAsia="en-US"/>
      <w14:ligatures w14:val="standardContextual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305B"/>
    <w:rPr>
      <w:rFonts w:ascii="Calibri" w:eastAsiaTheme="minorEastAsia" w:hAnsi="Calibri" w:cs="Calibri"/>
      <w:b/>
      <w:bCs/>
      <w:kern w:val="0"/>
      <w:sz w:val="20"/>
      <w:szCs w:val="20"/>
      <w:lang w:eastAsia="en-CA"/>
      <w14:ligatures w14:val="none"/>
    </w:rPr>
  </w:style>
  <w:style w:type="paragraph" w:styleId="Revision">
    <w:name w:val="Revision"/>
    <w:hidden/>
    <w:uiPriority w:val="99"/>
    <w:semiHidden/>
    <w:rsid w:val="0023305B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mbers.medaviebc.ca/en/login?brand=mbc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edaviebc.ca/en/members/your-coverage/connected-car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217</Words>
  <Characters>1238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der Laan, Kristen</dc:creator>
  <cp:keywords/>
  <dc:description/>
  <cp:lastModifiedBy>Co, Trisha</cp:lastModifiedBy>
  <cp:revision>2</cp:revision>
  <dcterms:created xsi:type="dcterms:W3CDTF">2025-03-26T17:47:00Z</dcterms:created>
  <dcterms:modified xsi:type="dcterms:W3CDTF">2025-03-26T17:47:00Z</dcterms:modified>
</cp:coreProperties>
</file>